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593FBC6E" w14:textId="55237B1F" w:rsidR="00245B84"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0678819" w:history="1">
            <w:r w:rsidR="00245B84" w:rsidRPr="00647F13">
              <w:rPr>
                <w:rStyle w:val="Hyperlink"/>
                <w:noProof/>
              </w:rPr>
              <w:t>Workshop Setup</w:t>
            </w:r>
            <w:r w:rsidR="00245B84">
              <w:rPr>
                <w:noProof/>
                <w:webHidden/>
              </w:rPr>
              <w:tab/>
            </w:r>
            <w:r w:rsidR="00245B84">
              <w:rPr>
                <w:noProof/>
                <w:webHidden/>
              </w:rPr>
              <w:fldChar w:fldCharType="begin"/>
            </w:r>
            <w:r w:rsidR="00245B84">
              <w:rPr>
                <w:noProof/>
                <w:webHidden/>
              </w:rPr>
              <w:instrText xml:space="preserve"> PAGEREF _Toc30678819 \h </w:instrText>
            </w:r>
            <w:r w:rsidR="00245B84">
              <w:rPr>
                <w:noProof/>
                <w:webHidden/>
              </w:rPr>
            </w:r>
            <w:r w:rsidR="00245B84">
              <w:rPr>
                <w:noProof/>
                <w:webHidden/>
              </w:rPr>
              <w:fldChar w:fldCharType="separate"/>
            </w:r>
            <w:r w:rsidR="00245B84">
              <w:rPr>
                <w:noProof/>
                <w:webHidden/>
              </w:rPr>
              <w:t>3</w:t>
            </w:r>
            <w:r w:rsidR="00245B84">
              <w:rPr>
                <w:noProof/>
                <w:webHidden/>
              </w:rPr>
              <w:fldChar w:fldCharType="end"/>
            </w:r>
          </w:hyperlink>
        </w:p>
        <w:p w14:paraId="7D2C9CC7" w14:textId="418595C7" w:rsidR="00245B84" w:rsidRDefault="00245B84">
          <w:pPr>
            <w:pStyle w:val="TOC2"/>
            <w:tabs>
              <w:tab w:val="right" w:leader="dot" w:pos="9350"/>
            </w:tabs>
            <w:rPr>
              <w:rFonts w:eastAsiaTheme="minorEastAsia"/>
              <w:noProof/>
            </w:rPr>
          </w:pPr>
          <w:hyperlink w:anchor="_Toc30678820" w:history="1">
            <w:r w:rsidRPr="00647F13">
              <w:rPr>
                <w:rStyle w:val="Hyperlink"/>
                <w:noProof/>
              </w:rPr>
              <w:t>Guidance</w:t>
            </w:r>
            <w:r>
              <w:rPr>
                <w:noProof/>
                <w:webHidden/>
              </w:rPr>
              <w:tab/>
            </w:r>
            <w:r>
              <w:rPr>
                <w:noProof/>
                <w:webHidden/>
              </w:rPr>
              <w:fldChar w:fldCharType="begin"/>
            </w:r>
            <w:r>
              <w:rPr>
                <w:noProof/>
                <w:webHidden/>
              </w:rPr>
              <w:instrText xml:space="preserve"> PAGEREF _Toc30678820 \h </w:instrText>
            </w:r>
            <w:r>
              <w:rPr>
                <w:noProof/>
                <w:webHidden/>
              </w:rPr>
            </w:r>
            <w:r>
              <w:rPr>
                <w:noProof/>
                <w:webHidden/>
              </w:rPr>
              <w:fldChar w:fldCharType="separate"/>
            </w:r>
            <w:r>
              <w:rPr>
                <w:noProof/>
                <w:webHidden/>
              </w:rPr>
              <w:t>3</w:t>
            </w:r>
            <w:r>
              <w:rPr>
                <w:noProof/>
                <w:webHidden/>
              </w:rPr>
              <w:fldChar w:fldCharType="end"/>
            </w:r>
          </w:hyperlink>
        </w:p>
        <w:p w14:paraId="33876FCF" w14:textId="5D97965B" w:rsidR="00245B84" w:rsidRDefault="00245B84">
          <w:pPr>
            <w:pStyle w:val="TOC1"/>
            <w:tabs>
              <w:tab w:val="right" w:leader="dot" w:pos="9350"/>
            </w:tabs>
            <w:rPr>
              <w:rFonts w:eastAsiaTheme="minorEastAsia"/>
              <w:noProof/>
            </w:rPr>
          </w:pPr>
          <w:hyperlink w:anchor="_Toc30678821" w:history="1">
            <w:r w:rsidRPr="00647F13">
              <w:rPr>
                <w:rStyle w:val="Hyperlink"/>
                <w:noProof/>
              </w:rPr>
              <w:t>Challenge 1: Monitoring and Alert Rule</w:t>
            </w:r>
            <w:r>
              <w:rPr>
                <w:noProof/>
                <w:webHidden/>
              </w:rPr>
              <w:tab/>
            </w:r>
            <w:r>
              <w:rPr>
                <w:noProof/>
                <w:webHidden/>
              </w:rPr>
              <w:fldChar w:fldCharType="begin"/>
            </w:r>
            <w:r>
              <w:rPr>
                <w:noProof/>
                <w:webHidden/>
              </w:rPr>
              <w:instrText xml:space="preserve"> PAGEREF _Toc30678821 \h </w:instrText>
            </w:r>
            <w:r>
              <w:rPr>
                <w:noProof/>
                <w:webHidden/>
              </w:rPr>
            </w:r>
            <w:r>
              <w:rPr>
                <w:noProof/>
                <w:webHidden/>
              </w:rPr>
              <w:fldChar w:fldCharType="separate"/>
            </w:r>
            <w:r>
              <w:rPr>
                <w:noProof/>
                <w:webHidden/>
              </w:rPr>
              <w:t>3</w:t>
            </w:r>
            <w:r>
              <w:rPr>
                <w:noProof/>
                <w:webHidden/>
              </w:rPr>
              <w:fldChar w:fldCharType="end"/>
            </w:r>
          </w:hyperlink>
        </w:p>
        <w:p w14:paraId="6DD9393B" w14:textId="7F338DD1" w:rsidR="00245B84" w:rsidRDefault="00245B84">
          <w:pPr>
            <w:pStyle w:val="TOC1"/>
            <w:tabs>
              <w:tab w:val="right" w:leader="dot" w:pos="9350"/>
            </w:tabs>
            <w:rPr>
              <w:rFonts w:eastAsiaTheme="minorEastAsia"/>
              <w:noProof/>
            </w:rPr>
          </w:pPr>
          <w:hyperlink w:anchor="_Toc30678822" w:history="1">
            <w:r w:rsidRPr="00647F13">
              <w:rPr>
                <w:rStyle w:val="Hyperlink"/>
                <w:noProof/>
              </w:rPr>
              <w:t>Challenge 2:</w:t>
            </w:r>
            <w:r w:rsidRPr="00647F13">
              <w:rPr>
                <w:rStyle w:val="Hyperlink"/>
                <w:rFonts w:hAnsi="Calibri Light"/>
                <w:noProof/>
                <w:kern w:val="24"/>
              </w:rPr>
              <w:t xml:space="preserve"> </w:t>
            </w:r>
            <w:r w:rsidRPr="00647F13">
              <w:rPr>
                <w:rStyle w:val="Hyperlink"/>
                <w:noProof/>
              </w:rPr>
              <w:t>Monitoring and Alert Rule Automation</w:t>
            </w:r>
            <w:r>
              <w:rPr>
                <w:noProof/>
                <w:webHidden/>
              </w:rPr>
              <w:tab/>
            </w:r>
            <w:r>
              <w:rPr>
                <w:noProof/>
                <w:webHidden/>
              </w:rPr>
              <w:fldChar w:fldCharType="begin"/>
            </w:r>
            <w:r>
              <w:rPr>
                <w:noProof/>
                <w:webHidden/>
              </w:rPr>
              <w:instrText xml:space="preserve"> PAGEREF _Toc30678822 \h </w:instrText>
            </w:r>
            <w:r>
              <w:rPr>
                <w:noProof/>
                <w:webHidden/>
              </w:rPr>
            </w:r>
            <w:r>
              <w:rPr>
                <w:noProof/>
                <w:webHidden/>
              </w:rPr>
              <w:fldChar w:fldCharType="separate"/>
            </w:r>
            <w:r>
              <w:rPr>
                <w:noProof/>
                <w:webHidden/>
              </w:rPr>
              <w:t>25</w:t>
            </w:r>
            <w:r>
              <w:rPr>
                <w:noProof/>
                <w:webHidden/>
              </w:rPr>
              <w:fldChar w:fldCharType="end"/>
            </w:r>
          </w:hyperlink>
        </w:p>
        <w:p w14:paraId="41756EE4" w14:textId="0B364260" w:rsidR="00245B84" w:rsidRDefault="00245B84">
          <w:pPr>
            <w:pStyle w:val="TOC1"/>
            <w:tabs>
              <w:tab w:val="right" w:leader="dot" w:pos="9350"/>
            </w:tabs>
            <w:rPr>
              <w:rFonts w:eastAsiaTheme="minorEastAsia"/>
              <w:noProof/>
            </w:rPr>
          </w:pPr>
          <w:hyperlink w:anchor="_Toc30678823" w:history="1">
            <w:r w:rsidRPr="00647F13">
              <w:rPr>
                <w:rStyle w:val="Hyperlink"/>
                <w:noProof/>
              </w:rPr>
              <w:t>Challenge 3: Azure Monitor for Containers</w:t>
            </w:r>
            <w:r>
              <w:rPr>
                <w:noProof/>
                <w:webHidden/>
              </w:rPr>
              <w:tab/>
            </w:r>
            <w:r>
              <w:rPr>
                <w:noProof/>
                <w:webHidden/>
              </w:rPr>
              <w:fldChar w:fldCharType="begin"/>
            </w:r>
            <w:r>
              <w:rPr>
                <w:noProof/>
                <w:webHidden/>
              </w:rPr>
              <w:instrText xml:space="preserve"> PAGEREF _Toc30678823 \h </w:instrText>
            </w:r>
            <w:r>
              <w:rPr>
                <w:noProof/>
                <w:webHidden/>
              </w:rPr>
            </w:r>
            <w:r>
              <w:rPr>
                <w:noProof/>
                <w:webHidden/>
              </w:rPr>
              <w:fldChar w:fldCharType="separate"/>
            </w:r>
            <w:r>
              <w:rPr>
                <w:noProof/>
                <w:webHidden/>
              </w:rPr>
              <w:t>32</w:t>
            </w:r>
            <w:r>
              <w:rPr>
                <w:noProof/>
                <w:webHidden/>
              </w:rPr>
              <w:fldChar w:fldCharType="end"/>
            </w:r>
          </w:hyperlink>
        </w:p>
        <w:p w14:paraId="512BEE61" w14:textId="46F7DE6C" w:rsidR="00245B84" w:rsidRDefault="00245B84">
          <w:pPr>
            <w:pStyle w:val="TOC1"/>
            <w:tabs>
              <w:tab w:val="right" w:leader="dot" w:pos="9350"/>
            </w:tabs>
            <w:rPr>
              <w:rFonts w:eastAsiaTheme="minorEastAsia"/>
              <w:noProof/>
            </w:rPr>
          </w:pPr>
          <w:hyperlink w:anchor="_Toc30678824" w:history="1">
            <w:r w:rsidRPr="00647F13">
              <w:rPr>
                <w:rStyle w:val="Hyperlink"/>
                <w:noProof/>
              </w:rPr>
              <w:t>Challenge 4: Application Insights</w:t>
            </w:r>
            <w:r>
              <w:rPr>
                <w:noProof/>
                <w:webHidden/>
              </w:rPr>
              <w:tab/>
            </w:r>
            <w:r>
              <w:rPr>
                <w:noProof/>
                <w:webHidden/>
              </w:rPr>
              <w:fldChar w:fldCharType="begin"/>
            </w:r>
            <w:r>
              <w:rPr>
                <w:noProof/>
                <w:webHidden/>
              </w:rPr>
              <w:instrText xml:space="preserve"> PAGEREF _Toc30678824 \h </w:instrText>
            </w:r>
            <w:r>
              <w:rPr>
                <w:noProof/>
                <w:webHidden/>
              </w:rPr>
            </w:r>
            <w:r>
              <w:rPr>
                <w:noProof/>
                <w:webHidden/>
              </w:rPr>
              <w:fldChar w:fldCharType="separate"/>
            </w:r>
            <w:r>
              <w:rPr>
                <w:noProof/>
                <w:webHidden/>
              </w:rPr>
              <w:t>42</w:t>
            </w:r>
            <w:r>
              <w:rPr>
                <w:noProof/>
                <w:webHidden/>
              </w:rPr>
              <w:fldChar w:fldCharType="end"/>
            </w:r>
          </w:hyperlink>
        </w:p>
        <w:p w14:paraId="1D64D901" w14:textId="5FFA1292" w:rsidR="00245B84" w:rsidRDefault="00245B84">
          <w:pPr>
            <w:pStyle w:val="TOC1"/>
            <w:tabs>
              <w:tab w:val="right" w:leader="dot" w:pos="9350"/>
            </w:tabs>
            <w:rPr>
              <w:rFonts w:eastAsiaTheme="minorEastAsia"/>
              <w:noProof/>
            </w:rPr>
          </w:pPr>
          <w:hyperlink w:anchor="_Toc30678825" w:history="1">
            <w:r w:rsidRPr="00647F13">
              <w:rPr>
                <w:rStyle w:val="Hyperlink"/>
                <w:noProof/>
              </w:rPr>
              <w:t>Challenge 5:</w:t>
            </w:r>
            <w:r w:rsidRPr="00647F13">
              <w:rPr>
                <w:rStyle w:val="Hyperlink"/>
                <w:rFonts w:hAnsi="Calibri Light"/>
                <w:noProof/>
                <w:kern w:val="24"/>
              </w:rPr>
              <w:t xml:space="preserve"> </w:t>
            </w:r>
            <w:r w:rsidRPr="00647F13">
              <w:rPr>
                <w:rStyle w:val="Hyperlink"/>
                <w:noProof/>
              </w:rPr>
              <w:t>Dashboard and Analytics</w:t>
            </w:r>
            <w:r>
              <w:rPr>
                <w:noProof/>
                <w:webHidden/>
              </w:rPr>
              <w:tab/>
            </w:r>
            <w:r>
              <w:rPr>
                <w:noProof/>
                <w:webHidden/>
              </w:rPr>
              <w:fldChar w:fldCharType="begin"/>
            </w:r>
            <w:r>
              <w:rPr>
                <w:noProof/>
                <w:webHidden/>
              </w:rPr>
              <w:instrText xml:space="preserve"> PAGEREF _Toc30678825 \h </w:instrText>
            </w:r>
            <w:r>
              <w:rPr>
                <w:noProof/>
                <w:webHidden/>
              </w:rPr>
            </w:r>
            <w:r>
              <w:rPr>
                <w:noProof/>
                <w:webHidden/>
              </w:rPr>
              <w:fldChar w:fldCharType="separate"/>
            </w:r>
            <w:r>
              <w:rPr>
                <w:noProof/>
                <w:webHidden/>
              </w:rPr>
              <w:t>55</w:t>
            </w:r>
            <w:r>
              <w:rPr>
                <w:noProof/>
                <w:webHidden/>
              </w:rPr>
              <w:fldChar w:fldCharType="end"/>
            </w:r>
          </w:hyperlink>
        </w:p>
        <w:p w14:paraId="40E5C611" w14:textId="7F90A075" w:rsidR="00245B84" w:rsidRDefault="00245B84">
          <w:pPr>
            <w:pStyle w:val="TOC1"/>
            <w:tabs>
              <w:tab w:val="right" w:leader="dot" w:pos="9350"/>
            </w:tabs>
            <w:rPr>
              <w:rFonts w:eastAsiaTheme="minorEastAsia"/>
              <w:noProof/>
            </w:rPr>
          </w:pPr>
          <w:hyperlink w:anchor="_Toc30678826" w:history="1">
            <w:r w:rsidRPr="00647F13">
              <w:rPr>
                <w:rStyle w:val="Hyperlink"/>
                <w:noProof/>
              </w:rPr>
              <w:t>Challenge 5a:</w:t>
            </w:r>
            <w:r w:rsidRPr="00647F13">
              <w:rPr>
                <w:rStyle w:val="Hyperlink"/>
                <w:rFonts w:hAnsi="Calibri Light"/>
                <w:noProof/>
                <w:kern w:val="24"/>
              </w:rPr>
              <w:t xml:space="preserve"> </w:t>
            </w:r>
            <w:r w:rsidRPr="00647F13">
              <w:rPr>
                <w:rStyle w:val="Hyperlink"/>
                <w:noProof/>
              </w:rPr>
              <w:t>Workbooks</w:t>
            </w:r>
            <w:r>
              <w:rPr>
                <w:noProof/>
                <w:webHidden/>
              </w:rPr>
              <w:tab/>
            </w:r>
            <w:r>
              <w:rPr>
                <w:noProof/>
                <w:webHidden/>
              </w:rPr>
              <w:fldChar w:fldCharType="begin"/>
            </w:r>
            <w:r>
              <w:rPr>
                <w:noProof/>
                <w:webHidden/>
              </w:rPr>
              <w:instrText xml:space="preserve"> PAGEREF _Toc30678826 \h </w:instrText>
            </w:r>
            <w:r>
              <w:rPr>
                <w:noProof/>
                <w:webHidden/>
              </w:rPr>
            </w:r>
            <w:r>
              <w:rPr>
                <w:noProof/>
                <w:webHidden/>
              </w:rPr>
              <w:fldChar w:fldCharType="separate"/>
            </w:r>
            <w:r>
              <w:rPr>
                <w:noProof/>
                <w:webHidden/>
              </w:rPr>
              <w:t>77</w:t>
            </w:r>
            <w:r>
              <w:rPr>
                <w:noProof/>
                <w:webHidden/>
              </w:rPr>
              <w:fldChar w:fldCharType="end"/>
            </w:r>
          </w:hyperlink>
        </w:p>
        <w:p w14:paraId="6B514EBF" w14:textId="49EC57B0"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30678819"/>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30678820"/>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30678821"/>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lastRenderedPageBreak/>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make sure to use sqladmin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\SQLServer:Databases(tpcc)\Active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D33FFA"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6D9D0674" w:rsidR="00713DE3" w:rsidRPr="002B1DF7" w:rsidRDefault="00D33FFA"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HammerDB does not have native support for Windows Display Scaling. This may result in a smaller than usual UI that is difficult to read over high resolution RDP sessions. If you run into this issue</w:t>
      </w:r>
      <w:r w:rsidR="008F4915">
        <w:t xml:space="preserve"> later</w:t>
      </w:r>
      <w:r>
        <w:t xml:space="preserve">, close and re-open your RDP session to the VSServer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30678822"/>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 xml:space="preserve">(Get-AzActionGroup -ResourceGroup </w:t>
      </w:r>
      <w:r w:rsidRPr="007340CF">
        <w:rPr>
          <w:rFonts w:ascii="Consolas" w:eastAsia="Times New Roman" w:hAnsi="Consolas" w:cs="Times New Roman"/>
          <w:color w:val="A31515"/>
          <w:sz w:val="18"/>
          <w:szCs w:val="18"/>
        </w:rPr>
        <w:t>"Default-activityLogAlerts"</w:t>
      </w:r>
      <w:r w:rsidRPr="007340CF">
        <w:rPr>
          <w:rFonts w:ascii="Consolas" w:eastAsia="Times New Roman" w:hAnsi="Consolas" w:cs="Times New Roman"/>
          <w:color w:val="000000"/>
          <w:sz w:val="18"/>
          <w:szCs w:val="18"/>
        </w:rPr>
        <w:t>).Id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30678823"/>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From your Visual Studio Server, deploy the eShoponWeb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70"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2"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r>
        <w:rPr>
          <w:rFonts w:ascii="Consolas" w:hAnsi="Consolas"/>
          <w:color w:val="000000"/>
          <w:sz w:val="19"/>
          <w:szCs w:val="19"/>
          <w:shd w:val="clear" w:color="auto" w:fill="FAFAFA"/>
        </w:rPr>
        <w:t>az aks enable-addons --resource-group myResourceGroup --name myAKSCluster --addons http_application_routing</w:t>
      </w:r>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r w:rsidRPr="00D37D4B">
        <w:rPr>
          <w:rFonts w:ascii="Consolas" w:eastAsia="Times New Roman" w:hAnsi="Consolas" w:cs="Times New Roman"/>
          <w:color w:val="000000"/>
          <w:sz w:val="18"/>
          <w:szCs w:val="18"/>
        </w:rPr>
        <w:t>az aks enable-addons --resource-group mws02-AKS --name mws02aksdemo --addons http_application_routing</w:t>
      </w:r>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1B90E2D1" w:rsidR="00C2226D" w:rsidRPr="008F4915" w:rsidRDefault="00C2226D" w:rsidP="00C2226D">
      <w:r w:rsidRPr="00C2226D">
        <w:t xml:space="preserve">Install </w:t>
      </w:r>
      <w:hyperlink r:id="rId75" w:history="1">
        <w:r w:rsidRPr="00C2226D">
          <w:rPr>
            <w:rStyle w:val="Hyperlink"/>
          </w:rPr>
          <w:t>Visual Studio Tools for Kubernetes</w:t>
        </w:r>
      </w:hyperlink>
      <w:r w:rsidR="008F4915">
        <w:rPr>
          <w:rStyle w:val="Hyperlink"/>
        </w:rPr>
        <w:t xml:space="preserve"> </w:t>
      </w:r>
      <w:r w:rsidR="008F4915">
        <w:rPr>
          <w:rStyle w:val="Hyperlink"/>
          <w:color w:val="auto"/>
          <w:u w:val="none"/>
        </w:rPr>
        <w:t xml:space="preserve">if you are using VS 2017. This is not needed if you are using VS 2019. </w:t>
      </w:r>
    </w:p>
    <w:p w14:paraId="3D5B32D5" w14:textId="3FE379DA" w:rsidR="00C2226D" w:rsidRDefault="00C2226D" w:rsidP="00C2226D"/>
    <w:p w14:paraId="12F84BDC" w14:textId="3FEE9C00" w:rsidR="00C2226D" w:rsidRDefault="00C2226D" w:rsidP="00C2226D"/>
    <w:p w14:paraId="1DEAE868" w14:textId="205A36A2" w:rsidR="00D37D4B" w:rsidRDefault="00D37D4B" w:rsidP="00C2226D"/>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764C7F10" w14:textId="2407643D" w:rsidR="00A4610E" w:rsidRPr="00A4610E" w:rsidRDefault="00A4610E" w:rsidP="00A4610E">
      <w:pPr>
        <w:spacing w:after="0" w:line="240" w:lineRule="auto"/>
        <w:rPr>
          <w:rFonts w:eastAsia="Times New Roman"/>
        </w:rPr>
      </w:pPr>
      <w:r>
        <w:t>To r</w:t>
      </w:r>
      <w:r w:rsidR="009E5721">
        <w:t xml:space="preserve">un the project </w:t>
      </w:r>
      <w:r>
        <w:t>(</w:t>
      </w:r>
      <w:r w:rsidR="009E5721">
        <w:t>build and deploy to the AKS cluster</w:t>
      </w:r>
      <w:r>
        <w:t xml:space="preserve">) and </w:t>
      </w:r>
      <w:r w:rsidRPr="00A4610E">
        <w:rPr>
          <w:rFonts w:eastAsia="Times New Roman"/>
        </w:rPr>
        <w:t>view live logs in Container Insights, the app must be running on container without VS debugging by performing a (Crtl +F5).</w:t>
      </w:r>
    </w:p>
    <w:p w14:paraId="0497DA59" w14:textId="6FB3748F" w:rsidR="009E5721" w:rsidRDefault="009E5721" w:rsidP="00C2226D"/>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D33FFA" w:rsidP="00C2226D">
      <w:hyperlink r:id="rId86"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From Azure Monitor, locate the container running the eShoponWeb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Generate an exception in the eShoponWeb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1BAF2F2E" w:rsidR="008D5587" w:rsidRPr="008D5587" w:rsidRDefault="008D5587" w:rsidP="008D5587">
      <w:pPr>
        <w:numPr>
          <w:ilvl w:val="0"/>
          <w:numId w:val="13"/>
        </w:numPr>
      </w:pPr>
      <w:r w:rsidRPr="008D5587">
        <w:t>First person to send me a screen sho</w:t>
      </w:r>
      <w:r w:rsidR="008F4915">
        <w:t>t</w:t>
      </w:r>
      <w:r w:rsidRPr="008D5587">
        <w:t xml:space="preserve">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30678824"/>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038DE349" w:rsidR="00CA48E6" w:rsidRDefault="00CA48E6" w:rsidP="00CA48E6"/>
    <w:p w14:paraId="75551838" w14:textId="1A849BE1" w:rsidR="00A4610E" w:rsidRDefault="00A4610E" w:rsidP="00CA48E6">
      <w:r>
        <w:t>Note:</w:t>
      </w:r>
      <w:r w:rsidRPr="00A4610E">
        <w:t xml:space="preserve"> User Access Administrator role is required to complete the Container Insights Challenge</w:t>
      </w:r>
    </w:p>
    <w:p w14:paraId="0C4C5A8D" w14:textId="04B5868F" w:rsidR="00CA48E6" w:rsidRDefault="00CA48E6" w:rsidP="008D5587">
      <w:r w:rsidRPr="00CA48E6">
        <w:t>In Visual Studio, Install the Application Insights SDK in the eShopOnWeb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Click on IIS Express to test the eShop</w:t>
      </w:r>
      <w:r w:rsidR="005F60B3">
        <w:t>OnWeb</w:t>
      </w:r>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eShop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r w:rsidR="0089113F" w:rsidRPr="00CA48E6">
        <w:t>eShopOnWeb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eShop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2AB1B05C" w:rsidR="00E213D1" w:rsidRDefault="00E213D1" w:rsidP="00E213D1">
      <w:r>
        <w:t>Check off the Microsoft.ApplicationInsights</w:t>
      </w:r>
      <w:r w:rsidR="00B07D98">
        <w:t xml:space="preserve"> package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Click I Accept.  When finished run the eShop</w:t>
      </w:r>
      <w:r w:rsidR="0089113F">
        <w:t>OnWeb</w:t>
      </w:r>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eShopOnWeb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From your laptop or the Visual Studio Server copy the code in the LoadScripts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Run the code to generate some load on your eShop</w:t>
      </w:r>
      <w:r w:rsidR="00DB5868">
        <w:t>OnWeb</w:t>
      </w:r>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Open your eShop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5A446811" w:rsidR="007B36EF" w:rsidRPr="00CA48E6" w:rsidRDefault="00E239C4" w:rsidP="007B36EF">
      <w:pPr>
        <w:pStyle w:val="ListParagraph"/>
      </w:pPr>
      <w:r>
        <w:rPr>
          <w:noProof/>
        </w:rPr>
        <w:drawing>
          <wp:inline distT="0" distB="0" distL="0" distR="0" wp14:anchorId="0D592913" wp14:editId="487D7540">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First Team to email me an alert of the exception and a screenshot with your scaleset scale</w:t>
      </w:r>
      <w:r w:rsidR="00A00B51">
        <w:t xml:space="preserve"> </w:t>
      </w:r>
      <w:r w:rsidRPr="00CA48E6">
        <w:t>out based on the App Insights metric wins the challenge.  Good luck</w:t>
      </w:r>
    </w:p>
    <w:p w14:paraId="187FDF38" w14:textId="77777777" w:rsidR="00CA48E6" w:rsidRPr="00CA48E6" w:rsidRDefault="00CA48E6" w:rsidP="00CA48E6"/>
    <w:p w14:paraId="4879A055" w14:textId="762D5D6E" w:rsidR="008D5587" w:rsidRDefault="008D5587" w:rsidP="008D5587">
      <w:pPr>
        <w:pStyle w:val="Heading1"/>
      </w:pPr>
      <w:bookmarkStart w:id="7" w:name="_Toc30678825"/>
      <w:r>
        <w:t>Challenge 5:</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7"/>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D33FFA" w:rsidP="00C06C08">
      <w:hyperlink r:id="rId121"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2"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lastRenderedPageBreak/>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4631B553" w:rsidR="00E239C4" w:rsidRDefault="00E239C4" w:rsidP="00E239C4">
      <w:pPr>
        <w:pStyle w:val="Heading1"/>
      </w:pPr>
      <w:bookmarkStart w:id="8" w:name="_Toc30678826"/>
      <w:r>
        <w:lastRenderedPageBreak/>
        <w:t>Challenge 5a:</w:t>
      </w:r>
      <w:r w:rsidRPr="006F5B14">
        <w:rPr>
          <w:rFonts w:hAnsi="Calibri Light"/>
          <w:color w:val="000000" w:themeColor="text1"/>
          <w:kern w:val="24"/>
          <w:sz w:val="80"/>
          <w:szCs w:val="80"/>
        </w:rPr>
        <w:t xml:space="preserve"> </w:t>
      </w:r>
      <w:r>
        <w:t>Workbooks</w:t>
      </w:r>
      <w:bookmarkEnd w:id="8"/>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3"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Navigate to your Application Insights resource in the Portal</w:t>
      </w:r>
    </w:p>
    <w:p w14:paraId="7EB44AF2" w14:textId="31AACBAA" w:rsidR="00E239C4" w:rsidRDefault="00E239C4" w:rsidP="00AE70CF">
      <w:r>
        <w:t xml:space="preserve">Click on Workbooks </w:t>
      </w:r>
      <w:r>
        <w:sym w:font="Wingdings" w:char="F0E0"/>
      </w:r>
      <w:r>
        <w:t xml:space="preserve"> New</w:t>
      </w:r>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table</w:t>
      </w:r>
    </w:p>
    <w:p w14:paraId="40C3174E" w14:textId="77777777" w:rsidR="00E239C4" w:rsidRDefault="00E239C4" w:rsidP="00E239C4">
      <w:r>
        <w:t xml:space="preserve">Use </w:t>
      </w:r>
      <w:r w:rsidRPr="007602B2">
        <w:rPr>
          <w:b/>
          <w:bCs/>
        </w:rPr>
        <w:t>Add parameters</w:t>
      </w:r>
      <w:r>
        <w:t xml:space="preserve"> to create the time selector</w:t>
      </w:r>
    </w:p>
    <w:p w14:paraId="1761D871" w14:textId="77777777" w:rsidR="00E239C4" w:rsidRDefault="00E239C4" w:rsidP="00E239C4">
      <w:r>
        <w:t xml:space="preserve">Use </w:t>
      </w:r>
      <w:r w:rsidRPr="007602B2">
        <w:rPr>
          <w:b/>
          <w:bCs/>
        </w:rPr>
        <w:t>Add query</w:t>
      </w:r>
      <w:r>
        <w:t xml:space="preserve"> to retrieve data from pageViews</w:t>
      </w:r>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Browser Statistics</w:t>
      </w:r>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pageViews</w:t>
      </w:r>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Request Failures</w:t>
      </w:r>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chart</w:t>
      </w:r>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Change your workspace to the LA workspace with your AKS container logs</w:t>
      </w:r>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bookmarkStart w:id="9" w:name="_GoBack"/>
      <w:bookmarkEnd w:id="9"/>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CD3131"/>
          <w:sz w:val="21"/>
          <w:szCs w:val="21"/>
        </w:rPr>
        <w:t>InsightsMetrics</w:t>
      </w:r>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"used_percent"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TimeGenerated,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(TimeGenerated,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timechart</w:t>
      </w:r>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E514E" w14:textId="77777777" w:rsidR="00D33FFA" w:rsidRDefault="00D33FFA" w:rsidP="00765631">
      <w:pPr>
        <w:spacing w:after="0" w:line="240" w:lineRule="auto"/>
      </w:pPr>
      <w:r>
        <w:separator/>
      </w:r>
    </w:p>
  </w:endnote>
  <w:endnote w:type="continuationSeparator" w:id="0">
    <w:p w14:paraId="2F8B45BC" w14:textId="77777777" w:rsidR="00D33FFA" w:rsidRDefault="00D33FFA"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564C83" w14:textId="77777777" w:rsidR="00D33FFA" w:rsidRDefault="00D33FFA" w:rsidP="00765631">
      <w:pPr>
        <w:spacing w:after="0" w:line="240" w:lineRule="auto"/>
      </w:pPr>
      <w:r>
        <w:separator/>
      </w:r>
    </w:p>
  </w:footnote>
  <w:footnote w:type="continuationSeparator" w:id="0">
    <w:p w14:paraId="166906E6" w14:textId="77777777" w:rsidR="00D33FFA" w:rsidRDefault="00D33FFA"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
  </w:num>
  <w:num w:numId="3">
    <w:abstractNumId w:val="11"/>
  </w:num>
  <w:num w:numId="4">
    <w:abstractNumId w:val="6"/>
  </w:num>
  <w:num w:numId="5">
    <w:abstractNumId w:val="17"/>
  </w:num>
  <w:num w:numId="6">
    <w:abstractNumId w:val="10"/>
  </w:num>
  <w:num w:numId="7">
    <w:abstractNumId w:val="8"/>
  </w:num>
  <w:num w:numId="8">
    <w:abstractNumId w:val="16"/>
  </w:num>
  <w:num w:numId="9">
    <w:abstractNumId w:val="7"/>
  </w:num>
  <w:num w:numId="10">
    <w:abstractNumId w:val="2"/>
  </w:num>
  <w:num w:numId="11">
    <w:abstractNumId w:val="12"/>
  </w:num>
  <w:num w:numId="12">
    <w:abstractNumId w:val="0"/>
  </w:num>
  <w:num w:numId="13">
    <w:abstractNumId w:val="3"/>
  </w:num>
  <w:num w:numId="14">
    <w:abstractNumId w:val="4"/>
  </w:num>
  <w:num w:numId="15">
    <w:abstractNumId w:val="13"/>
  </w:num>
  <w:num w:numId="16">
    <w:abstractNumId w:val="14"/>
  </w:num>
  <w:num w:numId="17">
    <w:abstractNumId w:val="15"/>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4141D"/>
    <w:rsid w:val="00043EE8"/>
    <w:rsid w:val="000570D9"/>
    <w:rsid w:val="00061A50"/>
    <w:rsid w:val="000749F7"/>
    <w:rsid w:val="00083753"/>
    <w:rsid w:val="0009526F"/>
    <w:rsid w:val="00097641"/>
    <w:rsid w:val="000E4BE5"/>
    <w:rsid w:val="000F5AAE"/>
    <w:rsid w:val="001059A1"/>
    <w:rsid w:val="00113037"/>
    <w:rsid w:val="00171524"/>
    <w:rsid w:val="00174B91"/>
    <w:rsid w:val="00185286"/>
    <w:rsid w:val="00187F19"/>
    <w:rsid w:val="001A04F8"/>
    <w:rsid w:val="001B3BE9"/>
    <w:rsid w:val="001C78AE"/>
    <w:rsid w:val="001F2197"/>
    <w:rsid w:val="00206839"/>
    <w:rsid w:val="00227DB1"/>
    <w:rsid w:val="00242FF5"/>
    <w:rsid w:val="0024390A"/>
    <w:rsid w:val="00245B84"/>
    <w:rsid w:val="00252AF1"/>
    <w:rsid w:val="002575B5"/>
    <w:rsid w:val="002576D3"/>
    <w:rsid w:val="00280973"/>
    <w:rsid w:val="0029325E"/>
    <w:rsid w:val="002A43A3"/>
    <w:rsid w:val="002A7D40"/>
    <w:rsid w:val="002B1DF7"/>
    <w:rsid w:val="002F294B"/>
    <w:rsid w:val="00306E9D"/>
    <w:rsid w:val="003140C5"/>
    <w:rsid w:val="003326B7"/>
    <w:rsid w:val="0034001B"/>
    <w:rsid w:val="00340D1C"/>
    <w:rsid w:val="00353F89"/>
    <w:rsid w:val="00357D58"/>
    <w:rsid w:val="00363F2B"/>
    <w:rsid w:val="00365735"/>
    <w:rsid w:val="00386F6E"/>
    <w:rsid w:val="00396025"/>
    <w:rsid w:val="003C2A5A"/>
    <w:rsid w:val="0041248C"/>
    <w:rsid w:val="00421DC3"/>
    <w:rsid w:val="00464FD8"/>
    <w:rsid w:val="00494BAB"/>
    <w:rsid w:val="004D2D44"/>
    <w:rsid w:val="004F4805"/>
    <w:rsid w:val="00503569"/>
    <w:rsid w:val="00504435"/>
    <w:rsid w:val="00505573"/>
    <w:rsid w:val="0051100A"/>
    <w:rsid w:val="00527B22"/>
    <w:rsid w:val="00553329"/>
    <w:rsid w:val="00553F5C"/>
    <w:rsid w:val="0055450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8F4915"/>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3FFA"/>
    <w:rsid w:val="00D35F08"/>
    <w:rsid w:val="00D37D4B"/>
    <w:rsid w:val="00D40812"/>
    <w:rsid w:val="00D42EDD"/>
    <w:rsid w:val="00D80C63"/>
    <w:rsid w:val="00D91CA2"/>
    <w:rsid w:val="00D945BE"/>
    <w:rsid w:val="00DA3106"/>
    <w:rsid w:val="00DB5868"/>
    <w:rsid w:val="00DC0FE4"/>
    <w:rsid w:val="00DC58F9"/>
    <w:rsid w:val="00DC6B5E"/>
    <w:rsid w:val="00E213D1"/>
    <w:rsid w:val="00E239C4"/>
    <w:rsid w:val="00E25068"/>
    <w:rsid w:val="00E55E64"/>
    <w:rsid w:val="00E61031"/>
    <w:rsid w:val="00E71B77"/>
    <w:rsid w:val="00E740BE"/>
    <w:rsid w:val="00E84A4A"/>
    <w:rsid w:val="00E850B6"/>
    <w:rsid w:val="00EA5BF7"/>
    <w:rsid w:val="00EF43BB"/>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45.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hyperlink" Target="https://aka.ms/get-azds-visualstudio" TargetMode="External"/><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hyperlink" Target="http://web.651ee2722f0c40738d33.eastus.aksapp.io/" TargetMode="External"/><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2" Type="http://schemas.openxmlformats.org/officeDocument/2006/relationships/image" Target="media/image146.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0.png"/><Relationship Id="rId152" Type="http://schemas.openxmlformats.org/officeDocument/2006/relationships/image" Target="media/image127.png"/><Relationship Id="rId173" Type="http://schemas.openxmlformats.org/officeDocument/2006/relationships/fontTable" Target="fontTable.xml"/><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icrosoft.com/en-us/azure/aks/http-application-routing"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hyperlink" Target="https://github.com/grafana/azure-monitor-datasource/blob/master/README.md" TargetMode="External"/><Relationship Id="rId142" Type="http://schemas.openxmlformats.org/officeDocument/2006/relationships/image" Target="media/image117.png"/><Relationship Id="rId163" Type="http://schemas.openxmlformats.org/officeDocument/2006/relationships/hyperlink" Target="https://docs.microsoft.com/en-us/azure/azure-monitor/app/usage-workbooks"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yperlink" Target="http://docs.grafana.org/installation/docker/" TargetMode="External"/><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jpe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image" Target="media/image139.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9.png"/><Relationship Id="rId80" Type="http://schemas.openxmlformats.org/officeDocument/2006/relationships/image" Target="media/image58.png"/><Relationship Id="rId155" Type="http://schemas.openxmlformats.org/officeDocument/2006/relationships/image" Target="media/image130.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image" Target="media/image99.png"/><Relationship Id="rId70" Type="http://schemas.openxmlformats.org/officeDocument/2006/relationships/hyperlink" Target="https://docs.microsoft.com/en-us/azure/dev-spaces/get-started-netcore-visualstudio" TargetMode="External"/><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6B0F21-8DDD-4260-BB69-596F86D2B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8608</TotalTime>
  <Pages>82</Pages>
  <Words>5177</Words>
  <Characters>29514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70</cp:revision>
  <dcterms:created xsi:type="dcterms:W3CDTF">2018-11-28T19:05:00Z</dcterms:created>
  <dcterms:modified xsi:type="dcterms:W3CDTF">2020-01-23T18:37:00Z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